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880100" cy="8255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68370" l="5081" r="16093" t="17999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DOCUMENTO DI PROGRAMMAZIONE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i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anno scolastico     2022-2023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6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SISTEMI E AUTOMAZIONE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Classe: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3  sez. I  “Energia”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N° ore/settimana</w:t>
        <w:tab/>
      </w:r>
      <w:r w:rsidDel="00000000" w:rsidR="00000000" w:rsidRPr="00000000">
        <w:rPr>
          <w:b w:val="1"/>
          <w:sz w:val="52"/>
          <w:szCs w:val="52"/>
          <w:rtl w:val="0"/>
        </w:rPr>
        <w:t xml:space="preserve">4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N° ore/anno</w:t>
        <w:tab/>
        <w:t xml:space="preserve">    </w:t>
      </w:r>
      <w:r w:rsidDel="00000000" w:rsidR="00000000" w:rsidRPr="00000000">
        <w:rPr>
          <w:b w:val="1"/>
          <w:sz w:val="52"/>
          <w:szCs w:val="52"/>
          <w:rtl w:val="0"/>
        </w:rPr>
        <w:t xml:space="preserve">132</w:t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di cui </w:t>
      </w:r>
      <w:r w:rsidDel="00000000" w:rsidR="00000000" w:rsidRPr="00000000">
        <w:rPr>
          <w:b w:val="1"/>
          <w:sz w:val="36"/>
          <w:szCs w:val="36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rtl w:val="0"/>
        </w:rPr>
        <w:t xml:space="preserve"> ore in laboratorio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6"/>
        <w:rPr>
          <w:i w:val="0"/>
          <w:sz w:val="24"/>
          <w:szCs w:val="24"/>
        </w:rPr>
        <w:sectPr>
          <w:headerReference r:id="rId8" w:type="default"/>
          <w:headerReference r:id="rId9" w:type="first"/>
          <w:pgSz w:h="16838" w:w="11906" w:orient="portrait"/>
          <w:pgMar w:bottom="1134" w:top="1418" w:left="1134" w:right="1134" w:header="720" w:footer="720"/>
          <w:pgNumType w:start="1"/>
          <w:titlePg w:val="1"/>
        </w:sectPr>
      </w:pPr>
      <w:r w:rsidDel="00000000" w:rsidR="00000000" w:rsidRPr="00000000">
        <w:rPr>
          <w:i w:val="0"/>
          <w:sz w:val="24"/>
          <w:szCs w:val="24"/>
          <w:rtl w:val="0"/>
        </w:rPr>
        <w:t xml:space="preserve">prof. MARCO D’ALESSANDRO                               prof. VINCENZO BUCCINI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23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2"/>
        <w:gridCol w:w="5245"/>
        <w:gridCol w:w="1911"/>
        <w:tblGridChange w:id="0">
          <w:tblGrid>
            <w:gridCol w:w="2622"/>
            <w:gridCol w:w="5245"/>
            <w:gridCol w:w="1911"/>
          </w:tblGrid>
        </w:tblGridChange>
      </w:tblGrid>
      <w:tr>
        <w:trPr>
          <w:cantSplit w:val="1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I.T.I.S.  E.  FERMI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 Trionfale  8737  -  Roma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Sistemi e Automazione -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2096"/>
              </w:tabs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 di programmazione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a.s. 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 21/10/202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Classe:  III  sez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Pag. 2   di   5</w:t>
            </w:r>
          </w:p>
        </w:tc>
      </w:tr>
    </w:tbl>
    <w:p w:rsidR="00000000" w:rsidDel="00000000" w:rsidP="00000000" w:rsidRDefault="00000000" w:rsidRPr="00000000" w14:paraId="0000002E">
      <w:pPr>
        <w:pStyle w:val="Heading1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PROGRAMMAZIONE  MODULARE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6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"/>
        <w:gridCol w:w="2835"/>
        <w:gridCol w:w="2551"/>
        <w:gridCol w:w="2155"/>
        <w:gridCol w:w="2126"/>
        <w:gridCol w:w="918"/>
        <w:tblGridChange w:id="0">
          <w:tblGrid>
            <w:gridCol w:w="1063"/>
            <w:gridCol w:w="2835"/>
            <w:gridCol w:w="2551"/>
            <w:gridCol w:w="2155"/>
            <w:gridCol w:w="2126"/>
            <w:gridCol w:w="918"/>
          </w:tblGrid>
        </w:tblGridChange>
      </w:tblGrid>
      <w:tr>
        <w:trPr>
          <w:cantSplit w:val="1"/>
          <w:trHeight w:val="101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N°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Unità didattica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ARGOMENTI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(Conoscenze)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PREREQUISITI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SAPERI MINIMI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Abilità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ore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ind w:left="28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Principi di elettrotecnica: Circuiti elettrici e magnetici, grandezze elettriche, magnetiche e loro misura; componenti principali di un semplice circuito elettrico; leggi fondamentali: leggi di Ohm e principi di Kirchhoff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Analisi dei circuiti c.c.: </w:t>
            </w:r>
          </w:p>
          <w:p w:rsidR="00000000" w:rsidDel="00000000" w:rsidP="00000000" w:rsidRDefault="00000000" w:rsidRPr="00000000" w14:paraId="00000042">
            <w:pPr>
              <w:ind w:left="28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Circuiti elettrici semplici con resistenze in serie ed in parallelo; circuiti con nodi e maglie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Esercitazioni di laboratorio</w:t>
            </w:r>
          </w:p>
          <w:p w:rsidR="00000000" w:rsidDel="00000000" w:rsidP="00000000" w:rsidRDefault="00000000" w:rsidRPr="00000000" w14:paraId="00000044">
            <w:pPr>
              <w:ind w:left="28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delle unità di misura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Equazioni di 1 e 2° grado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Sistemi di equazioni di 1° grado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Principi di elettrotecnica, leggi di Ohm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Circuiti elettrici semplici: resistenze in serie ed in parallelo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progettare apparati e sistemi, applicando anche modelli matematici, e analizzarne le risposte alle sollecitazioni meccaniche, termiche, elettriche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Applicare principi, leggi e metodi di studio dell’elettrotecnica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manuali tecnici per dimensionare e verificare apparati e componenti elettrici.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Analisi dei circuiti in c.a. monofase e trifase al variare dei parametri del carico; potenza attiva reattiva ed apparente.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Sistemi monofase e trifase; potenza elettrica.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Protezione dalle sovracorrenti e dalle correnti di cortocircuito: scelta coordinata del cavo e dell’interruttore di protezione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Protezione dai contatti diretti: classi di isolamento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Protezione dai contatti indiretti: rete di terra, interruttore differenziale (salvavita)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Impianti elettrici in bassa tensione (230-400 V) p</w:t>
            </w:r>
            <w:r w:rsidDel="00000000" w:rsidR="00000000" w:rsidRPr="00000000">
              <w:rPr>
                <w:rtl w:val="0"/>
              </w:rPr>
              <w:t xml:space="preserve">er la distribuzione luce e F.M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principi generali e schema di un quadro elettrico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Cenni ai Circuiti RLC in serie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 rifasamento negli impianti elettrici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Realizzazione di modelli di impianti elettrici civili al laboratorio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delle unità di misura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Equazioni di 1 e 2° grado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Conoscenze dei principi dell’elettromagetismo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Protezione dalle sovracorrenti e dalle correnti di cortocircuito: scelta coordinata del cavo e dell’interruttore di protezione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protezione dai contatti diretti: classi di isolamento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Protezione dai contatti indiretti: rete di terra, interruttore differenziale (salvavita)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schema di un quadro elettrico semplice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progettare apparati e sistemi, applicando anche modelli matematici, e analizzarne le risposte alle sollecitazioni meccaniche, termiche, elettriche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redigere relazioni tecniche e documentare le attività individuali e di gruppo relative a situazioni professionali nel settore elettrotecnico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Applicare principi, leggi e metodi di studio dell’elettrotecnica nel settore degli impianti elettrici in bassa tensione.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Individuare le relazioni fra tensione, corrente e potenza di un sistema elettrico.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manuali tecnici per dimensionare e verificare sistemi e componenti elettrici in bassa tensione.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redigere relazioni tecniche di progetto e/o verifica di semplici impianti elettrici di distribuzione luce e F.M.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Applicare le normative sulla sicurezza personale e ambientale.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42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Sistemi di numerazione: decimale, ottale, esadecimale e binario.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Conversione di un numero a base 10 in un numero a base 2 e viceversa. 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Somma e moltiplicazione di numeri binari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Sistemi e segnali, analogici e digitali.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Analogie tra modelli di sistemi elettrici, meccanici, fluidodinamici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delle 4 operazioni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Sistemi di numerazione: decimale e binario.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Conversione di un numero a base 10 in un numero a base 2 e viceversa. 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Sistemi e segnali, analogici e digitali.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progettare sistemi di controllo e regolazione applicando anche modelli matematici</w:t>
            </w:r>
          </w:p>
          <w:p w:rsidR="00000000" w:rsidDel="00000000" w:rsidP="00000000" w:rsidRDefault="00000000" w:rsidRPr="00000000" w14:paraId="0000007E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i componenti logici di base riferiti a grandezze. fisiche diverse, comprendendone l’analogia del funzionamento ed i limiti di impiego nei diversi processi.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4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L'hardware del calcolatore (cenni): schema funzionale a blocchi. 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Periferiche, dispositivi di ingresso e uscita (cenni).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Cenni all'uso di software applicativo: fogli elettronici, data bases, word processors (cenni).</w:t>
            </w:r>
          </w:p>
          <w:p w:rsidR="00000000" w:rsidDel="00000000" w:rsidP="00000000" w:rsidRDefault="00000000" w:rsidRPr="00000000" w14:paraId="00000085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6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L'hardware del calcolatore (cenni): schema funzionale a blocchi. 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Cenni all'uso di software applicativo: fogli elettronici, data bases, word processors.</w:t>
            </w:r>
          </w:p>
          <w:p w:rsidR="00000000" w:rsidDel="00000000" w:rsidP="00000000" w:rsidRDefault="00000000" w:rsidRPr="00000000" w14:paraId="0000008B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documentare e seguire i processi di industrializzazione 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redigere relazioni tecniche e documentare le attività individuali e di gruppo relative a situazioni professionali 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strumenti di programmazione per controllare un processo produttivo.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controlli a microprocessore.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6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"/>
        <w:gridCol w:w="2835"/>
        <w:gridCol w:w="2551"/>
        <w:gridCol w:w="2155"/>
        <w:gridCol w:w="2126"/>
        <w:gridCol w:w="918"/>
        <w:tblGridChange w:id="0">
          <w:tblGrid>
            <w:gridCol w:w="1063"/>
            <w:gridCol w:w="2835"/>
            <w:gridCol w:w="2551"/>
            <w:gridCol w:w="2155"/>
            <w:gridCol w:w="2126"/>
            <w:gridCol w:w="91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Definizioni di base dell’algebra booleana; Proposizioni logiche ed elementi binari; Operazioni logiche fondamentali e derivate; Espressioni ed equazioni booleane; Teoremi booleani ovvero Proprietà commutativa, distributiva, d'assorbimento, di raccoglimento, teorema di De Morgan; Metodo Associativo e Dissociativo per l’individuazione di una funzione booleana da una tabella delle verità; Realizzazione elettrica ed elettronica delle funzioni logiche; Contatti elettrici; Schemi logici ed elettrici delle funzioni booleane; Risoluzione di problemi logici e d’automazione.</w:t>
            </w:r>
          </w:p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Elementi di Elettronica: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Relè : funzioni e diagramma computazionale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Flip - flop: Memorie negli schemi logici e nei circuiti; Tipi di flip-flop.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Timer: Generalità, tipologie di Timer ; Bicomando di sicurezza.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del cacolo binario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di diagrammi a blocchi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Definizioni di base dell’algebra booleana; Proposizioni logiche ed elementi binari; Operazioni logiche fondamentali e derivate.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definire, classificare e programmare sistemi di automazione integrata e robotica applicata ai processi produttivi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ind w:left="283" w:hanging="283"/>
              <w:rPr>
                <w:rFonts w:ascii="Noto Sans Symbols" w:cs="Noto Sans Symbols" w:eastAsia="Noto Sans Symbols" w:hAnsi="Noto Sans Symbol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progettare strutture, apparati e sistemi, applicando anche modelli matematici, e analizzarne le risposte alle  sollecitazioni meccaniche, termiche, elettriche e di altra natura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i componenti logici di base riferiti a grandezze. fisiche diverse, comprendendone l’analogia del funzionamento ed i limiti di impiego nei diversi processi.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ind w:left="283" w:hanging="283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Rappresentare un sistema di controllo mediante schema a blocchi e definirne il comportamento mediante modello matematico. Rilevare la risposta dei sistemi a segnali tipici.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  <w:sectPr>
          <w:type w:val="nextPage"/>
          <w:pgSz w:h="11906" w:w="16838" w:orient="landscape"/>
          <w:pgMar w:bottom="227" w:top="1134" w:left="1134" w:right="1418" w:header="720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2"/>
        <w:gridCol w:w="5245"/>
        <w:gridCol w:w="1911"/>
        <w:tblGridChange w:id="0">
          <w:tblGrid>
            <w:gridCol w:w="2622"/>
            <w:gridCol w:w="5245"/>
            <w:gridCol w:w="1911"/>
          </w:tblGrid>
        </w:tblGridChange>
      </w:tblGrid>
      <w:tr>
        <w:trPr>
          <w:cantSplit w:val="1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I.T.I.S.  E. FERMI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 Trionfale  8737  -  Roma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Sistemi e Automazione -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2096"/>
              </w:tabs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 di programmazione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a.s. 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 21/10/202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Classe:  III sez.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Pag. 5   di   7</w:t>
            </w:r>
          </w:p>
        </w:tc>
      </w:tr>
    </w:tbl>
    <w:p w:rsidR="00000000" w:rsidDel="00000000" w:rsidP="00000000" w:rsidRDefault="00000000" w:rsidRPr="00000000" w14:paraId="000000C1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Style w:val="Heading1"/>
        <w:rPr/>
      </w:pPr>
      <w:r w:rsidDel="00000000" w:rsidR="00000000" w:rsidRPr="00000000">
        <w:rPr>
          <w:rtl w:val="0"/>
        </w:rPr>
        <w:t xml:space="preserve">VERIFICHE E VALUTAZIONE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termine di una o più unità didattiche, sarà effettuata una verifica mediante discussione delle esercitazioni assegnate, una relazione sulle attività progettuali svolte, prove con esercizi di dimensionamento, test con domande aperte o chiuse. Come criterio di valutazione sarà adottato il modello di seguito descritto; esso è da intendere quale criterio orientativo adottato dal C.d.C. per misurare il raggiungimento degli obiettivi didattici nel presente anno scolastico.</w:t>
      </w:r>
    </w:p>
    <w:p w:rsidR="00000000" w:rsidDel="00000000" w:rsidP="00000000" w:rsidRDefault="00000000" w:rsidRPr="00000000" w14:paraId="000000C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4.0" w:type="dxa"/>
        <w:jc w:val="left"/>
        <w:tblInd w:w="-142.0" w:type="dxa"/>
        <w:tblLayout w:type="fixed"/>
        <w:tblLook w:val="0000"/>
      </w:tblPr>
      <w:tblGrid>
        <w:gridCol w:w="1023"/>
        <w:gridCol w:w="1608"/>
        <w:gridCol w:w="2523"/>
        <w:gridCol w:w="3223"/>
        <w:gridCol w:w="837"/>
        <w:tblGridChange w:id="0">
          <w:tblGrid>
            <w:gridCol w:w="1023"/>
            <w:gridCol w:w="1608"/>
            <w:gridCol w:w="2523"/>
            <w:gridCol w:w="3223"/>
            <w:gridCol w:w="837"/>
          </w:tblGrid>
        </w:tblGridChange>
      </w:tblGrid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Tabella A1:  VALUTAZIONE   DEGLI    OBIETTIVI      RAGGIUNTI</w:t>
            </w:r>
          </w:p>
          <w:p w:rsidR="00000000" w:rsidDel="00000000" w:rsidP="00000000" w:rsidRDefault="00000000" w:rsidRPr="00000000" w14:paraId="000000C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Livello</w:t>
            </w:r>
          </w:p>
          <w:p w:rsidR="00000000" w:rsidDel="00000000" w:rsidP="00000000" w:rsidRDefault="00000000" w:rsidRPr="00000000" w14:paraId="000000CF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Conoscenza</w:t>
            </w:r>
          </w:p>
          <w:p w:rsidR="00000000" w:rsidDel="00000000" w:rsidP="00000000" w:rsidRDefault="00000000" w:rsidRPr="00000000" w14:paraId="00000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Abilità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Competenza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Voto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Nessuna o scarsa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riesce o commette gravi errori nell’applicazione delle conoscenze a semplici problemi</w:t>
            </w:r>
          </w:p>
          <w:p w:rsidR="00000000" w:rsidDel="00000000" w:rsidP="00000000" w:rsidRDefault="00000000" w:rsidRPr="00000000" w14:paraId="000000DE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riesce o commette gravi e diffusi errori anche in compiti semplici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Superficiale e non completa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le conoscenze in compiti semplici ma commette errori</w:t>
            </w:r>
          </w:p>
          <w:p w:rsidR="00000000" w:rsidDel="00000000" w:rsidP="00000000" w:rsidRDefault="00000000" w:rsidRPr="00000000" w14:paraId="000000E7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Commette errori anche nell'esecuzione di compiti semplici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ma non approfondita</w:t>
            </w:r>
          </w:p>
          <w:p w:rsidR="00000000" w:rsidDel="00000000" w:rsidP="00000000" w:rsidRDefault="00000000" w:rsidRPr="00000000" w14:paraId="00000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le conoscenze in compiti semplici senza errori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nell'esecuzione di compiti   semplici</w:t>
            </w:r>
          </w:p>
          <w:p w:rsidR="00000000" w:rsidDel="00000000" w:rsidP="00000000" w:rsidRDefault="00000000" w:rsidRPr="00000000" w14:paraId="000000F3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e approfondita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i contenuti e le procedure acquisite anche in compiti complessi ma con imprecisioni</w:t>
            </w:r>
          </w:p>
          <w:p w:rsidR="00000000" w:rsidDel="00000000" w:rsidP="00000000" w:rsidRDefault="00000000" w:rsidRPr="00000000" w14:paraId="000000FA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nell'esecuzione di compiti complessi ma incorre in imprecisioni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e ampliata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 le procedure e le conoscenze in problemi nuovi senza errori e imprecisioni</w:t>
            </w:r>
          </w:p>
          <w:p w:rsidR="00000000" w:rsidDel="00000000" w:rsidP="00000000" w:rsidRDefault="00000000" w:rsidRPr="00000000" w14:paraId="00000103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né imprecisioni nell'esecuzione di compiti complessi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Completa, ampliata e coordinata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 le procedure e le conoscenze in problemi nuovi senza errori e imprecisioni, mostrando originalità nella soluzione del problema</w:t>
            </w:r>
          </w:p>
          <w:p w:rsidR="00000000" w:rsidDel="00000000" w:rsidP="00000000" w:rsidRDefault="00000000" w:rsidRPr="00000000" w14:paraId="0000010C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né imprecisioni nell'esecuzione di compiti complessi mostrando originalità di percorso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11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Tabella A2 di dipartimento</w:t>
      </w:r>
    </w:p>
    <w:p w:rsidR="00000000" w:rsidDel="00000000" w:rsidP="00000000" w:rsidRDefault="00000000" w:rsidRPr="00000000" w14:paraId="000001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</wp:posOffset>
            </wp:positionH>
            <wp:positionV relativeFrom="paragraph">
              <wp:posOffset>-630554</wp:posOffset>
            </wp:positionV>
            <wp:extent cx="5048250" cy="3290570"/>
            <wp:effectExtent b="0" l="0" r="0" t="0"/>
            <wp:wrapSquare wrapText="bothSides" distB="0" distT="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15852" l="22567" r="30897" t="3017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290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Roma, 21/10/2022                                                            I docenti</w:t>
      </w:r>
    </w:p>
    <w:p w:rsidR="00000000" w:rsidDel="00000000" w:rsidP="00000000" w:rsidRDefault="00000000" w:rsidRPr="00000000" w14:paraId="0000012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3540" w:firstLine="708.0000000000001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Marco D’Alessandro</w:t>
      </w:r>
    </w:p>
    <w:p w:rsidR="00000000" w:rsidDel="00000000" w:rsidP="00000000" w:rsidRDefault="00000000" w:rsidRPr="00000000" w14:paraId="0000012C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Vincenzo Buccini</w:t>
      </w:r>
    </w:p>
    <w:p w:rsidR="00000000" w:rsidDel="00000000" w:rsidP="00000000" w:rsidRDefault="00000000" w:rsidRPr="00000000" w14:paraId="0000012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418" w:left="1134" w:right="1134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ime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1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i w:val="1"/>
      <w:sz w:val="72"/>
      <w:szCs w:val="72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i w:val="1"/>
      <w:sz w:val="40"/>
      <w:szCs w:val="4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13212"/>
  </w:style>
  <w:style w:type="paragraph" w:styleId="Titolo1">
    <w:name w:val="heading 1"/>
    <w:basedOn w:val="Normale"/>
    <w:next w:val="Normale"/>
    <w:qFormat w:val="1"/>
    <w:pPr>
      <w:keepNext w:val="1"/>
      <w:jc w:val="both"/>
      <w:outlineLvl w:val="0"/>
    </w:pPr>
    <w:rPr>
      <w:b w:val="1"/>
      <w:sz w:val="28"/>
    </w:rPr>
  </w:style>
  <w:style w:type="paragraph" w:styleId="Titolo2">
    <w:name w:val="heading 2"/>
    <w:basedOn w:val="Normale"/>
    <w:next w:val="Normale"/>
    <w:qFormat w:val="1"/>
    <w:pPr>
      <w:keepNext w:val="1"/>
      <w:jc w:val="center"/>
      <w:outlineLvl w:val="1"/>
    </w:pPr>
    <w:rPr>
      <w:b w:val="1"/>
      <w:bCs w:val="1"/>
    </w:rPr>
  </w:style>
  <w:style w:type="paragraph" w:styleId="Titolo3">
    <w:name w:val="heading 3"/>
    <w:basedOn w:val="Normale"/>
    <w:next w:val="Normale"/>
    <w:qFormat w:val="1"/>
    <w:pPr>
      <w:keepNext w:val="1"/>
      <w:jc w:val="center"/>
      <w:outlineLvl w:val="2"/>
    </w:pPr>
    <w:rPr>
      <w:b w:val="1"/>
      <w:bCs w:val="1"/>
      <w:sz w:val="28"/>
    </w:rPr>
  </w:style>
  <w:style w:type="paragraph" w:styleId="Titolo4">
    <w:name w:val="heading 4"/>
    <w:basedOn w:val="Normale"/>
    <w:next w:val="Normale"/>
    <w:qFormat w:val="1"/>
    <w:pPr>
      <w:keepNext w:val="1"/>
      <w:jc w:val="center"/>
      <w:outlineLvl w:val="3"/>
    </w:pPr>
    <w:rPr>
      <w:b w:val="1"/>
      <w:i w:val="1"/>
      <w:sz w:val="72"/>
    </w:rPr>
  </w:style>
  <w:style w:type="paragraph" w:styleId="Titolo5">
    <w:name w:val="heading 5"/>
    <w:basedOn w:val="Normale"/>
    <w:next w:val="Normale"/>
    <w:qFormat w:val="1"/>
    <w:pPr>
      <w:keepNext w:val="1"/>
      <w:jc w:val="center"/>
      <w:outlineLvl w:val="4"/>
    </w:pPr>
    <w:rPr>
      <w:b w:val="1"/>
      <w:sz w:val="36"/>
    </w:rPr>
  </w:style>
  <w:style w:type="paragraph" w:styleId="Titolo6">
    <w:name w:val="heading 6"/>
    <w:basedOn w:val="Normale"/>
    <w:next w:val="Normale"/>
    <w:qFormat w:val="1"/>
    <w:pPr>
      <w:keepNext w:val="1"/>
      <w:jc w:val="center"/>
      <w:outlineLvl w:val="5"/>
    </w:pPr>
    <w:rPr>
      <w:b w:val="1"/>
      <w:i w:val="1"/>
      <w:iCs w:val="1"/>
      <w:sz w:val="4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b w:val="1"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 w:val="1"/>
    <w:rsid w:val="00BE45AB"/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rsid w:val="0071194E"/>
    <w:pPr>
      <w:spacing w:after="100" w:afterAutospacing="1" w:before="100" w:before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5A0E52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mRq7bsNOOxpZuwT2MrW3dZ9Ong==">AMUW2mWxs/+vwihbxT/qtCTzCmKV/IGJBzwYEpb68mFZx7Z+jDHkzfsAOy8M3Wn4dal+ET4kgjZk9ZwzY5RLMmT8PafcAgwAZehzT93EoRfBc/HooF5dWVM=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2015-11-04T17:37:00Z</dcterms:created>
  <dc:creator>MASSIMILIANO FINOTTO</dc:creator>
</cp:coreProperties>
</file>