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</w:rPr>
        <w:drawing>
          <wp:inline distB="0" distT="0" distL="0" distR="0">
            <wp:extent cx="5740562" cy="699275"/>
            <wp:effectExtent b="0" l="0" r="0" t="0"/>
            <wp:docPr descr="http://www.istruzione.it/img/MIUR_toptitle.png" id="8" name="image2.png"/>
            <a:graphic>
              <a:graphicData uri="http://schemas.openxmlformats.org/drawingml/2006/picture">
                <pic:pic>
                  <pic:nvPicPr>
                    <pic:cNvPr descr="http://www.istruzione.it/img/MIUR_toptitle.png" id="0" name="image2.png"/>
                    <pic:cNvPicPr preferRelativeResize="0"/>
                  </pic:nvPicPr>
                  <pic:blipFill>
                    <a:blip r:embed="rId7"/>
                    <a:srcRect b="-7314" l="0" r="2069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0562" cy="69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880100" cy="82550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68370" l="5081" r="16093" t="1799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rtl w:val="0"/>
              </w:rPr>
              <w:t xml:space="preserve">DOCUMENTO DI PROGRAMMAZIONE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48"/>
                <w:szCs w:val="4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u w:val="single"/>
                <w:rtl w:val="0"/>
              </w:rPr>
              <w:t xml:space="preserve">Anno Scolastico 2022-2023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6"/>
              <w:rPr>
                <w:rFonts w:ascii="Arial" w:cs="Arial" w:eastAsia="Arial" w:hAnsi="Arial"/>
                <w:b w:val="0"/>
                <w:i w:val="0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z w:val="48"/>
                <w:szCs w:val="48"/>
                <w:rtl w:val="0"/>
              </w:rPr>
              <w:t xml:space="preserve">TECNOLOGIA MECCANICA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rtl w:val="0"/>
              </w:rPr>
              <w:t xml:space="preserve">Classe:5I - Indirizzo Energia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N°ore/settimana : 2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N°ore/anno : 66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N°ore in laboratorio/settimana : 1</w:t>
      </w:r>
    </w:p>
    <w:p w:rsidR="00000000" w:rsidDel="00000000" w:rsidP="00000000" w:rsidRDefault="00000000" w:rsidRPr="00000000" w14:paraId="00000013">
      <w:pPr>
        <w:pStyle w:val="Heading6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6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6"/>
        <w:jc w:val="left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Docenti</w:t>
      </w:r>
    </w:p>
    <w:p w:rsidR="00000000" w:rsidDel="00000000" w:rsidP="00000000" w:rsidRDefault="00000000" w:rsidRPr="00000000" w14:paraId="00000016">
      <w:pPr>
        <w:pStyle w:val="Heading6"/>
        <w:jc w:val="left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prof. ________________</w:t>
      </w:r>
    </w:p>
    <w:p w:rsidR="00000000" w:rsidDel="00000000" w:rsidP="00000000" w:rsidRDefault="00000000" w:rsidRPr="00000000" w14:paraId="00000017">
      <w:pPr>
        <w:pStyle w:val="Heading6"/>
        <w:jc w:val="left"/>
        <w:rPr>
          <w:rFonts w:ascii="Arial" w:cs="Arial" w:eastAsia="Arial" w:hAnsi="Arial"/>
          <w:i w:val="0"/>
          <w:sz w:val="24"/>
          <w:szCs w:val="24"/>
        </w:rPr>
        <w:sectPr>
          <w:headerReference r:id="rId9" w:type="default"/>
          <w:pgSz w:h="16838" w:w="11906" w:orient="portrait"/>
          <w:pgMar w:bottom="1134" w:top="851" w:left="1134" w:right="1134" w:header="720" w:footer="720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prof. Maurizio Boschetti</w:t>
      </w:r>
    </w:p>
    <w:p w:rsidR="00000000" w:rsidDel="00000000" w:rsidP="00000000" w:rsidRDefault="00000000" w:rsidRPr="00000000" w14:paraId="00000018">
      <w:pPr>
        <w:tabs>
          <w:tab w:val="left" w:pos="6340"/>
        </w:tabs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PROGRAMMAZIONE MODULARE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5"/>
        <w:gridCol w:w="2199"/>
        <w:gridCol w:w="2370"/>
        <w:gridCol w:w="1746"/>
        <w:gridCol w:w="1761"/>
        <w:gridCol w:w="607"/>
        <w:tblGridChange w:id="0">
          <w:tblGrid>
            <w:gridCol w:w="945"/>
            <w:gridCol w:w="2199"/>
            <w:gridCol w:w="2370"/>
            <w:gridCol w:w="1746"/>
            <w:gridCol w:w="1761"/>
            <w:gridCol w:w="607"/>
          </w:tblGrid>
        </w:tblGridChange>
      </w:tblGrid>
      <w:tr>
        <w:trPr>
          <w:cantSplit w:val="1"/>
          <w:trHeight w:val="101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Style w:val="Heading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N°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Unità didattica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ARGOMENTI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(Conoscenze)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PREREQUISITI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-------------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SAPERI MINIMI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Abilità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N° ore</w:t>
            </w:r>
          </w:p>
        </w:tc>
      </w:tr>
      <w:tr>
        <w:trPr>
          <w:cantSplit w:val="0"/>
          <w:tblHeader w:val="0"/>
        </w:trPr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6">
            <w:pPr>
              <w:ind w:left="18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Introduzione alle nanotecnologie</w:t>
            </w:r>
          </w:p>
          <w:p w:rsidR="00000000" w:rsidDel="00000000" w:rsidP="00000000" w:rsidRDefault="00000000" w:rsidRPr="00000000" w14:paraId="00000027">
            <w:pPr>
              <w:ind w:left="18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fibre di carbonio</w:t>
            </w:r>
          </w:p>
          <w:p w:rsidR="00000000" w:rsidDel="00000000" w:rsidP="00000000" w:rsidRDefault="00000000" w:rsidRPr="00000000" w14:paraId="00000028">
            <w:pPr>
              <w:ind w:left="18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Processi tecnologici innovativi:</w:t>
            </w:r>
          </w:p>
          <w:p w:rsidR="00000000" w:rsidDel="00000000" w:rsidP="00000000" w:rsidRDefault="00000000" w:rsidRPr="00000000" w14:paraId="00000029">
            <w:pPr>
              <w:ind w:left="18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 principio fisico e chimico, vantaggi, campi di applicazione.</w:t>
            </w:r>
          </w:p>
          <w:p w:rsidR="00000000" w:rsidDel="00000000" w:rsidP="00000000" w:rsidRDefault="00000000" w:rsidRPr="00000000" w14:paraId="0000002A">
            <w:pPr>
              <w:ind w:left="18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1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Saldatura e lavorazione agli Ultrasuoni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1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Elettroerosione a tuffo e a filo EDM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1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 Laser per saldare e tagliare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1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Taglio ad acqua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1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Fascio elettronico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1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Tecnologia al Plasma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 tagliare e ricoprire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Pallinatura e rullatura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1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Saldatura a esplosione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0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Solidificazione delle leghe metalliche.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18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Vantaggi, campi di applicazione di:</w:t>
            </w:r>
          </w:p>
          <w:p w:rsidR="00000000" w:rsidDel="00000000" w:rsidP="00000000" w:rsidRDefault="00000000" w:rsidRPr="00000000" w14:paraId="00000038">
            <w:pPr>
              <w:ind w:left="18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0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Ultrasuoni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0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Elettroerosione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0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Laser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0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Fascio elettronico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0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Plasma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 le proprietà dei materiali in relazione all’impiego, ai processi produttivi e ai trattamenti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Identificare e scegliere processi di lavorazione di materiali convenzionali e non convenzionali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18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LAVORAZIONI AL TORNIO E FRESA CNC CON SINUMERIK SIEMENS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0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Tornitura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0"/>
              </w:numPr>
              <w:ind w:left="543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Fresatura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 principio tecnologico, vantaggi, campi di applicazione.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organizzare il processo produttivo contribuendo a definire le modalità di realizzazione, di controllo e collaudo del prodotto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Ottimizzare l’impiego delle macchine, degli utensili e delle attrezzature per il supporto e il miglioramento della produzione anche attraverso esperienze di laboratorio.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52">
            <w:pPr>
              <w:ind w:left="18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Processi di lavorazione dei materiali polimerici</w:t>
            </w:r>
          </w:p>
          <w:p w:rsidR="00000000" w:rsidDel="00000000" w:rsidP="00000000" w:rsidRDefault="00000000" w:rsidRPr="00000000" w14:paraId="00000053">
            <w:pPr>
              <w:ind w:left="18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Plasturgia e trasformazione del vetro. Il forno a bruciatori e il forno float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materie termoplastiche e termodindurenti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problematiche ambientali causate dalla plastica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 riciclaggio dei materiali plastici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principali metodi di lavorazione della plastica e i suoi utilizzi.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Fibra di vetro, fibra di carbonio il kelar, l’alcantara, impiago nelle biotecnologie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processo di collegamento dei materiali polimerici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Difettologia della plastica</w:t>
            </w:r>
          </w:p>
          <w:p w:rsidR="00000000" w:rsidDel="00000000" w:rsidP="00000000" w:rsidRDefault="00000000" w:rsidRPr="00000000" w14:paraId="0000005C">
            <w:pPr>
              <w:ind w:left="18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deformazione e taglio dei materiali polimerici</w:t>
            </w:r>
          </w:p>
          <w:p w:rsidR="00000000" w:rsidDel="00000000" w:rsidP="00000000" w:rsidRDefault="00000000" w:rsidRPr="00000000" w14:paraId="0000005E">
            <w:pPr>
              <w:ind w:left="18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processo di collegamento dei materiali polimerici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 le proprietà dei materiali in relazione all’impiego, ai processi produttivi e ai trattamenti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organizzare il processo produttivo contribuendo a definire le modalità di realizzazione, di controllo e collaudo del prodotto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Ottimizzare l’impiego delle macchine, degli utensili e delle attrezzature per il supporto e il miglioramento della produzione anche attraverso esperienze di laboratori.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18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Elementi di corrosione e</w:t>
            </w:r>
          </w:p>
          <w:p w:rsidR="00000000" w:rsidDel="00000000" w:rsidP="00000000" w:rsidRDefault="00000000" w:rsidRPr="00000000" w14:paraId="00000069">
            <w:pPr>
              <w:ind w:left="18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Protezione dei materiali metallici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6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Generalità e danni della corosione ad impianti e manufatti Tipologie di Corrosione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Generalizzata, galvanica, pitting, filiforme, per aerazione differenziale,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6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Protezione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6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Processo di verniciatura</w:t>
            </w:r>
          </w:p>
          <w:p w:rsidR="00000000" w:rsidDel="00000000" w:rsidP="00000000" w:rsidRDefault="00000000" w:rsidRPr="00000000" w14:paraId="0000006E">
            <w:pPr>
              <w:ind w:left="18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Protezione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7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Processo di verniciatura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 le proprietà dei materiali in relazione all’impiego, ai processi produttivi e ai trattamenti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Analizzare i processi produttivi dei materiali di uso industriale.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Prove con metodi non distruttivi: liquidi penetranti, radiografia, ultrasuoni, raggi gamma, induzione elettromagnetica, visivo.</w:t>
            </w:r>
          </w:p>
          <w:p w:rsidR="00000000" w:rsidDel="00000000" w:rsidP="00000000" w:rsidRDefault="00000000" w:rsidRPr="00000000" w14:paraId="0000007A">
            <w:pPr>
              <w:ind w:left="18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9"/>
              </w:numPr>
              <w:ind w:left="283" w:hanging="28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Prove con metodi non distruttivi: liquidi penetranti, radiografia, ultrasuoni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 le proprietà dei materiali in relazione all’impiego, ai processi produttivi e ai trattamenti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organizzare il processo produttivo contribuendo a definire le modalità di realizzazione, di controllo e collaudo del prodotto </w:t>
            </w:r>
          </w:p>
          <w:p w:rsidR="00000000" w:rsidDel="00000000" w:rsidP="00000000" w:rsidRDefault="00000000" w:rsidRPr="00000000" w14:paraId="00000080">
            <w:pPr>
              <w:ind w:left="28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Ottimizzare l’impiego delle macchine, degli utensili e delle attrezzature per il supporto e il miglioramento della produzione.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Sviluppare, realizzare e documentare procedure e prove su componenti e su sistemi con attività di laboratorio.</w:t>
            </w:r>
          </w:p>
        </w:tc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1"/>
        <w:rPr/>
      </w:pPr>
      <w:r w:rsidDel="00000000" w:rsidR="00000000" w:rsidRPr="00000000">
        <w:rPr>
          <w:rtl w:val="0"/>
        </w:rPr>
        <w:t xml:space="preserve">VERIFICHE E VALUTAZIONE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termine di una o più unità didattiche, sarà effettuata una verifica mediante discussione delle esercitazioni assegnate, una relazione sulle attività progettuali svolte, prove con esercizi di dimensionamento, test con domande aperte o chiuse. Come criterio di valutazione sarà adottato il modello di seguito descritto; esso è da intendere quale criterio orientativo adottato dal C.d.C. per misurare il raggiungimento degli obiettivi didattici nel presente anno scolastico.</w:t>
      </w:r>
    </w:p>
    <w:p w:rsidR="00000000" w:rsidDel="00000000" w:rsidP="00000000" w:rsidRDefault="00000000" w:rsidRPr="00000000" w14:paraId="0000008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-72.0" w:type="dxa"/>
        <w:tblLayout w:type="fixed"/>
        <w:tblLook w:val="0000"/>
      </w:tblPr>
      <w:tblGrid>
        <w:gridCol w:w="1023"/>
        <w:gridCol w:w="1608"/>
        <w:gridCol w:w="2523"/>
        <w:gridCol w:w="3223"/>
        <w:gridCol w:w="837"/>
        <w:tblGridChange w:id="0">
          <w:tblGrid>
            <w:gridCol w:w="1023"/>
            <w:gridCol w:w="1608"/>
            <w:gridCol w:w="2523"/>
            <w:gridCol w:w="3223"/>
            <w:gridCol w:w="837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Tabella A1:  VALUTAZIONE   DEGLI    OBIETTIVI      RAGGIUNTI</w:t>
            </w:r>
          </w:p>
          <w:p w:rsidR="00000000" w:rsidDel="00000000" w:rsidP="00000000" w:rsidRDefault="00000000" w:rsidRPr="00000000" w14:paraId="0000008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096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Conoscenza</w:t>
            </w:r>
          </w:p>
          <w:p w:rsidR="00000000" w:rsidDel="00000000" w:rsidP="00000000" w:rsidRDefault="00000000" w:rsidRPr="00000000" w14:paraId="000000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Abilità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Competenza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Voto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Nessuna o scarsa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errori nell’applicazione delle conoscenze a semplici problemi</w:t>
            </w:r>
          </w:p>
          <w:p w:rsidR="00000000" w:rsidDel="00000000" w:rsidP="00000000" w:rsidRDefault="00000000" w:rsidRPr="00000000" w14:paraId="000000A5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 diffusi errori anche in compiti semplici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Superficiale e non completa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ma commette errori</w:t>
            </w:r>
          </w:p>
          <w:p w:rsidR="00000000" w:rsidDel="00000000" w:rsidP="00000000" w:rsidRDefault="00000000" w:rsidRPr="00000000" w14:paraId="000000AE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Commette errori anche nell'esecuzione di compiti semplici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ma non approfondita</w:t>
            </w:r>
          </w:p>
          <w:p w:rsidR="00000000" w:rsidDel="00000000" w:rsidP="00000000" w:rsidRDefault="00000000" w:rsidRPr="00000000" w14:paraId="000000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senza errori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  semplici</w:t>
            </w:r>
          </w:p>
          <w:p w:rsidR="00000000" w:rsidDel="00000000" w:rsidP="00000000" w:rsidRDefault="00000000" w:rsidRPr="00000000" w14:paraId="000000BA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approfondita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i contenuti e le procedure acquisite anche in compiti complessi ma con imprecisioni</w:t>
            </w:r>
          </w:p>
          <w:p w:rsidR="00000000" w:rsidDel="00000000" w:rsidP="00000000" w:rsidRDefault="00000000" w:rsidRPr="00000000" w14:paraId="000000C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complessi ma incorre in imprecisioni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ampliata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</w:t>
            </w:r>
          </w:p>
          <w:p w:rsidR="00000000" w:rsidDel="00000000" w:rsidP="00000000" w:rsidRDefault="00000000" w:rsidRPr="00000000" w14:paraId="000000CA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Completa, ampliata e coordinata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imprecisioni, mostrando originalità nella soluzione del problema</w:t>
            </w:r>
          </w:p>
          <w:p w:rsidR="00000000" w:rsidDel="00000000" w:rsidP="00000000" w:rsidRDefault="00000000" w:rsidRPr="00000000" w14:paraId="000000D3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 mostrando originalità di percorso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Tabella A2 di dipartimento</w:t>
      </w:r>
    </w:p>
    <w:p w:rsidR="00000000" w:rsidDel="00000000" w:rsidP="00000000" w:rsidRDefault="00000000" w:rsidRPr="00000000" w14:paraId="000000F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</wp:posOffset>
            </wp:positionH>
            <wp:positionV relativeFrom="paragraph">
              <wp:posOffset>-630554</wp:posOffset>
            </wp:positionV>
            <wp:extent cx="5048250" cy="3290570"/>
            <wp:effectExtent b="0" l="0" r="0" t="0"/>
            <wp:wrapSquare wrapText="bothSides" distB="0" distT="0" distL="114300" distR="11430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15852" l="22567" r="30897" t="3017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290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right" w:pos="9638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Roma, 21/10/2022                                                           I docenti</w:t>
      </w:r>
    </w:p>
    <w:p w:rsidR="00000000" w:rsidDel="00000000" w:rsidP="00000000" w:rsidRDefault="00000000" w:rsidRPr="00000000" w14:paraId="0000010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3540" w:firstLine="708.0000000000001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______________</w:t>
      </w:r>
    </w:p>
    <w:p w:rsidR="00000000" w:rsidDel="00000000" w:rsidP="00000000" w:rsidRDefault="00000000" w:rsidRPr="00000000" w14:paraId="0000010C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                                                                           Maurizio Boschetti</w:t>
      </w:r>
    </w:p>
    <w:p w:rsidR="00000000" w:rsidDel="00000000" w:rsidP="00000000" w:rsidRDefault="00000000" w:rsidRPr="00000000" w14:paraId="0000010E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112">
      <w:pPr>
        <w:pStyle w:val="Heading1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276" w:left="1134" w:right="1134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▪"/>
      <w:lvlJc w:val="left"/>
      <w:pPr>
        <w:ind w:left="5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6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8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0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2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4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6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8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03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▪"/>
      <w:lvlJc w:val="left"/>
      <w:pPr>
        <w:ind w:left="5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6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8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0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2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4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6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8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03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i w:val="1"/>
      <w:sz w:val="72"/>
      <w:szCs w:val="7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i w:val="1"/>
      <w:sz w:val="40"/>
      <w:szCs w:val="4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13212"/>
  </w:style>
  <w:style w:type="paragraph" w:styleId="Titolo1">
    <w:name w:val="heading 1"/>
    <w:basedOn w:val="Normale"/>
    <w:next w:val="Normale"/>
    <w:qFormat w:val="1"/>
    <w:pPr>
      <w:keepNext w:val="1"/>
      <w:jc w:val="both"/>
      <w:outlineLvl w:val="0"/>
    </w:pPr>
    <w:rPr>
      <w:b w:val="1"/>
      <w:sz w:val="28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b w:val="1"/>
      <w:bCs w:val="1"/>
    </w:rPr>
  </w:style>
  <w:style w:type="paragraph" w:styleId="Titolo3">
    <w:name w:val="heading 3"/>
    <w:basedOn w:val="Normale"/>
    <w:next w:val="Normale"/>
    <w:qFormat w:val="1"/>
    <w:pPr>
      <w:keepNext w:val="1"/>
      <w:jc w:val="center"/>
      <w:outlineLvl w:val="2"/>
    </w:pPr>
    <w:rPr>
      <w:b w:val="1"/>
      <w:bCs w:val="1"/>
      <w:sz w:val="28"/>
    </w:rPr>
  </w:style>
  <w:style w:type="paragraph" w:styleId="Titolo4">
    <w:name w:val="heading 4"/>
    <w:basedOn w:val="Normale"/>
    <w:next w:val="Normale"/>
    <w:qFormat w:val="1"/>
    <w:pPr>
      <w:keepNext w:val="1"/>
      <w:jc w:val="center"/>
      <w:outlineLvl w:val="3"/>
    </w:pPr>
    <w:rPr>
      <w:b w:val="1"/>
      <w:i w:val="1"/>
      <w:sz w:val="72"/>
    </w:rPr>
  </w:style>
  <w:style w:type="paragraph" w:styleId="Titolo5">
    <w:name w:val="heading 5"/>
    <w:basedOn w:val="Normale"/>
    <w:next w:val="Normale"/>
    <w:qFormat w:val="1"/>
    <w:pPr>
      <w:keepNext w:val="1"/>
      <w:jc w:val="center"/>
      <w:outlineLvl w:val="4"/>
    </w:pPr>
    <w:rPr>
      <w:b w:val="1"/>
      <w:sz w:val="36"/>
    </w:rPr>
  </w:style>
  <w:style w:type="paragraph" w:styleId="Titolo6">
    <w:name w:val="heading 6"/>
    <w:basedOn w:val="Normale"/>
    <w:next w:val="Normale"/>
    <w:qFormat w:val="1"/>
    <w:pPr>
      <w:keepNext w:val="1"/>
      <w:jc w:val="center"/>
      <w:outlineLvl w:val="5"/>
    </w:pPr>
    <w:rPr>
      <w:b w:val="1"/>
      <w:i w:val="1"/>
      <w:iCs w:val="1"/>
      <w:sz w:val="4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b w:val="1"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 w:val="1"/>
    <w:rsid w:val="00BE45AB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rsid w:val="0071194E"/>
    <w:pPr>
      <w:spacing w:after="100" w:afterAutospacing="1" w:before="100" w:before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93515A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E43DA3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5w/rrvyziJBR+0vzsjft6dJqQ==">AMUW2mX6yn7mFQswpry91WSuQNlRpC0jQrVYC4WEhGQKMPmD+ktSJChYcb5/vbpYYbn+ffag2U2ezX5Xl7BS8T3Mu8TnpxbYUUgjmhPGchpIUF3ObmzsJt4=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2020-10-04T09:39:00Z</dcterms:created>
  <dc:creator>MASSIMILIANO FINOTTO</dc:creator>
</cp:coreProperties>
</file>